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黑龙江省建设投资集团区域公司（绥化公司）2020年度招聘岗位及要求一览表</w:t>
      </w:r>
    </w:p>
    <w:tbl>
      <w:tblPr>
        <w:tblStyle w:val="9"/>
        <w:tblW w:w="150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276"/>
        <w:gridCol w:w="1984"/>
        <w:gridCol w:w="709"/>
        <w:gridCol w:w="578"/>
        <w:gridCol w:w="9030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</w:rPr>
              <w:t>部门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岗  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年龄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条  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经营管理部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部长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仿宋"/>
                <w:color w:val="000000" w:themeColor="text1"/>
                <w:sz w:val="24"/>
                <w:szCs w:val="24"/>
              </w:rPr>
              <w:t>（1）建设工程类及相关专业，</w:t>
            </w:r>
            <w:r>
              <w:rPr>
                <w:rStyle w:val="13"/>
                <w:rFonts w:hint="default" w:hAnsi="仿宋"/>
                <w:color w:val="000000" w:themeColor="text1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仿宋"/>
                <w:color w:val="000000" w:themeColor="text1"/>
                <w:sz w:val="24"/>
                <w:szCs w:val="24"/>
              </w:rPr>
              <w:t>及以上学历。</w:t>
            </w:r>
            <w:r>
              <w:rPr>
                <w:rStyle w:val="13"/>
                <w:rFonts w:hint="default" w:hAnsi="仿宋"/>
                <w:color w:val="000000" w:themeColor="text1"/>
                <w:sz w:val="24"/>
                <w:szCs w:val="24"/>
              </w:rPr>
              <w:t>（2）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具有注册造价师或其他工程管理类执业资格证书。</w:t>
            </w:r>
            <w:r>
              <w:rPr>
                <w:rStyle w:val="13"/>
                <w:rFonts w:hint="default" w:hAnsi="仿宋"/>
                <w:color w:val="000000" w:themeColor="text1"/>
                <w:sz w:val="24"/>
                <w:szCs w:val="24"/>
              </w:rPr>
              <w:t>（</w:t>
            </w:r>
            <w:r>
              <w:rPr>
                <w:rStyle w:val="12"/>
                <w:rFonts w:hint="default" w:hAnsi="仿宋"/>
                <w:color w:val="000000" w:themeColor="text1"/>
                <w:sz w:val="24"/>
                <w:szCs w:val="24"/>
              </w:rPr>
              <w:t>3）具有</w:t>
            </w:r>
            <w:r>
              <w:rPr>
                <w:rStyle w:val="13"/>
                <w:rFonts w:hint="default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12"/>
                <w:rFonts w:hint="default" w:hAnsi="仿宋"/>
                <w:color w:val="000000" w:themeColor="text1"/>
                <w:sz w:val="24"/>
                <w:szCs w:val="24"/>
              </w:rPr>
              <w:t>年以上相关岗位工作经验，至少经历两个以上完整的项目周期。（4）具有项目工程建设、经济、技术管理等较全面的专业水平和工作经验，熟悉相关政策法规和工作流程。（5）具备较强的沟通、组织、协调和文字能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（1）建设工程类及相关专业，</w:t>
            </w:r>
            <w:r>
              <w:rPr>
                <w:rStyle w:val="13"/>
                <w:rFonts w:hint="default" w:hAnsi="等线"/>
                <w:color w:val="000000" w:themeColor="text1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及以上学历。</w:t>
            </w:r>
            <w:r>
              <w:rPr>
                <w:rStyle w:val="13"/>
                <w:rFonts w:hint="default" w:hAnsi="等线"/>
                <w:color w:val="000000" w:themeColor="text1"/>
                <w:sz w:val="24"/>
                <w:szCs w:val="24"/>
              </w:rPr>
              <w:t>（2）具有注册建造师或其他工程管理类执业资格证书优先。（</w:t>
            </w: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3）具有3年以上相关岗位工作经验，至少经历两个以上完整的项目周期。（4）熟悉项目经营管理流程、相关政策和法规。（5）具备一定的沟通、组织、协调和文字能力。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工程管理部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建设工程技术类及相关专业，本科及以上学历。（2）具有注册建造师或其他工程管理类执业资格证书。（3）具有3年及以上工程管理工作经验，至少经历过两个以上项目实施全过程。（4）熟悉现行工程施工管理流程和相关的法律法规及政策。（5）具有较强的组织协调能力、团队合作意识和执行力。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工程管理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（土建、安装）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造价管理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（土建、安装）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建设工程经济类及相关专业，本科及以上学历。（2）具有注册造价师或其他工程管理类执业资格证书。（3）具有3年以上同岗位工作经验。（4）具有较为全面的工程造价专业知识，至少经历两个完整的项目周期，能熟练使用办公软件和造价软件。（5）熟悉现行项目建设相关标准、政策及法律法规。（6）具有较强的组织协调能力、团队合作意识和执行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投资拓展部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工程前期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（1）建设工程类及相关专业，</w:t>
            </w:r>
            <w:r>
              <w:rPr>
                <w:rStyle w:val="13"/>
                <w:rFonts w:hint="default" w:hAnsi="等线"/>
                <w:color w:val="000000" w:themeColor="text1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及以上学历。</w:t>
            </w:r>
            <w:r>
              <w:rPr>
                <w:rStyle w:val="13"/>
                <w:rFonts w:hint="default" w:hAnsi="等线"/>
                <w:color w:val="000000" w:themeColor="text1"/>
                <w:sz w:val="24"/>
                <w:szCs w:val="24"/>
              </w:rPr>
              <w:t>（2）具有注册建造师或其他工程管理类执业资格证书优先。（</w:t>
            </w: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3）具有3年及以上工程前期报建管理工作经验，至少经历两个以上完整的项目周期。（4）熟悉现行建设工程报建流程和相关的法律法规及政策。（5）具备一定的沟通、组织、协调和文字能力。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会计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财务、会计等相关专业，本科及以上学历。（2）具有3年以上会计工作经验，具备会计从业资格证书。（3）了解国家相关财务法律法规、税法，熟练掌握各项税费申报件。（4）熟知会计政策制度，能够独立完成合并报表编制、预算报表编制。（5）熟练使用金蝶、用友等财务软件以及其他办公软件。（6）工作细致，品行端正，爱岗敬业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出纳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（1）财务管理相关专业，本科及以上学历。（2）具有2年以上相关工作经验。（3）具备财务的专业知识，包括国家相关财务法律法规、税法，熟悉结算报销等程序。（4）工作细致，品行端正，爱岗敬业。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审计法务部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法务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（1）法律、建设工程技术类等相关专业，本科及以上学历。（2）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具有律师执业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证、</w:t>
            </w: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法律职业资格证书。（3）具有3年以上法律事务工作经验。（4）对企业忠诚、具有担当奉献精神、能保守企业秘密。（5）法律思维敏锐，法律对抗语言表达能力好，具备独立分析、办理案件专业能力。（6）具备本岗位所需的组织、协调、沟通能力和文字综合与语言表达能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行政文秘/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事务管理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（1）财经类、文史类、中文、政治等相关专业，本科及以上学历。（2）具有党群、办公室、文秘等</w:t>
            </w: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年以上工作经历。（3）熟悉党群、文秘、综合服务等工作流程，具有良好的公文写作能力，能独立撰写文字材料。（4）具有较强的沟通协调能力，工作热情高，工作认真负责。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党群工作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人力资源等相关或相近专业，本科及以上学历。（2）具有3年及以上同岗位工作经验，熟悉工资业务及个人所得税计算。（3）熟悉企业“五险一金”相关业务办理流程。（4）熟悉建筑行业特点和劳动保障、档案管理有关法律法规、规章制度。（5）熟悉员工关系、人事调配、职称评定等相关业务办理流程，能独立完成填制和分析各类人事统计报表。（6）具有较好的对外沟通协调能力，具备一定的文字运用和表达能力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黑龙江省建设投资集团区域公司（黑河公司）2020年度招聘岗位及要求一览表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tbl>
      <w:tblPr>
        <w:tblStyle w:val="9"/>
        <w:tblW w:w="15168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7"/>
        <w:gridCol w:w="1842"/>
        <w:gridCol w:w="616"/>
        <w:gridCol w:w="588"/>
        <w:gridCol w:w="9428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</w:rPr>
              <w:t>部门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岗  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年 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人数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条  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部长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中文、建筑、法律等相关专业，本科及以上学历。（2）具有5年以上相关工作经历，具备与政府或国有企业对接工作经历。（3）具备较强的文字能力，丰富的综合能力，能撰写各种文字材料。（4）熟练掌握办公自动化，photoshop图像处理，熟悉相关法规政策和业务流程。（5）具备较强的事务处理能力和沟通协调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行政文秘/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sz w:val="24"/>
                <w:szCs w:val="24"/>
              </w:rPr>
              <w:t>事务管理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（1）政治、中文等相关专业，</w:t>
            </w:r>
            <w:r>
              <w:rPr>
                <w:rStyle w:val="13"/>
                <w:rFonts w:hint="default" w:hAnsi="等线"/>
                <w:color w:val="000000" w:themeColor="text1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等线"/>
                <w:color w:val="000000" w:themeColor="text1"/>
                <w:sz w:val="24"/>
                <w:szCs w:val="24"/>
              </w:rPr>
              <w:t>及以上学历。（2）具有党群、办公室、文秘等2年以上工作经历。（3）熟悉党群、文秘、综合服务等工作流程，具有良好的公文写作能力，能独立撰写文字材料。（4）具有较强的沟通协调能力，工作热情高，工作认真负责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人力资源等相关或相近专业，本科及以上学历。（2）具有3年及以上同岗位工作经验，熟悉工资业务及个人所得税计算。（3）熟悉企业“五险一金”相关业务办理流程。（4）熟悉建筑行业特点和劳动保障、档案管理有关法律法规、规章制度。（5）熟悉员工关系、人事调配、职称评定等相关业务办理流程，能独立完成填制和分析各类人事统计报表。（6）具有较好的对外沟通协调能力，具备一定的文字运用和表达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出纳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（1）财务管理相关专业，本科及以上学历。（2）具有2年以上相关工作经验。（3）具备财务的专业知识，包括国家相关财务法律法规、税法，熟悉结算报销等程序。（4）工作细致，品行端正，爱岗敬业。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经营管理部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部长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（1）建设工程类及相关专业，本科及以上学历。（2）具有注册造价师或其他工程管理类执业资格证书。（3）具有5年以上相关岗位工作经验，至少经历两个以上完整的项目周期。（4）熟悉项目经营管理流程、相关政策和法规。（5）具备较强的沟通、组织、协调和文字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工程管理部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副部长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（房地产开发）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（1）建设工程技术类及相关专业，本科及以上学历。</w:t>
            </w:r>
            <w:r>
              <w:rPr>
                <w:rStyle w:val="13"/>
                <w:rFonts w:hint="default" w:hAnsi="仿宋" w:cs="仿宋"/>
                <w:color w:val="000000" w:themeColor="text1"/>
                <w:sz w:val="24"/>
                <w:szCs w:val="24"/>
              </w:rPr>
              <w:t>（2）具有注册建造师或其他工程管理类执业资格证书。（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3）具有5年及以上地产开发管理工作经验，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</w:rPr>
              <w:t>独立完成过两个以上建筑或开发项目管理全流程工作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。（4）熟悉现行建设工程施工管理流程和相关的法律法规及政策。（5）具备较强的沟通、组织、协调和文字能力。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项目策划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建设工程类及相关专业，</w:t>
            </w:r>
            <w:r>
              <w:rPr>
                <w:rStyle w:val="13"/>
                <w:rFonts w:hint="default" w:hAnsi="仿宋" w:cs="仿宋"/>
                <w:color w:val="000000" w:themeColor="text1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及以上学历。</w:t>
            </w:r>
            <w:r>
              <w:rPr>
                <w:rStyle w:val="13"/>
                <w:rFonts w:hint="default" w:hAnsi="仿宋" w:cs="仿宋"/>
                <w:color w:val="000000" w:themeColor="text1"/>
                <w:sz w:val="24"/>
                <w:szCs w:val="24"/>
              </w:rPr>
              <w:t>（2）具有注册建造师或其他工程管理类执业资格证书优先。（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3）具有3年及以上房地产相关管理工作经验，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能独立负责组织项目投资的前期评价、分析、项目管理等工作，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熟悉相关的法律法规及政策，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具有较强的PPT制作能力。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（4）具备一定的沟通、组织、协调和文字能力。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工程管理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（土建、安装）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</w:rPr>
            </w:pP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（1）建设工程技术类及相关专业，本科及以上学历。</w:t>
            </w:r>
            <w:r>
              <w:rPr>
                <w:rStyle w:val="13"/>
                <w:rFonts w:hint="default" w:hAnsi="仿宋" w:cs="仿宋"/>
                <w:color w:val="000000" w:themeColor="text1"/>
                <w:sz w:val="24"/>
                <w:szCs w:val="24"/>
              </w:rPr>
              <w:t>（2）具有注册建造师或其他工程管理类执业资格证书。（</w:t>
            </w:r>
            <w:r>
              <w:rPr>
                <w:rStyle w:val="12"/>
                <w:rFonts w:hint="default" w:hAnsi="仿宋" w:cs="仿宋"/>
                <w:color w:val="000000" w:themeColor="text1"/>
                <w:sz w:val="24"/>
                <w:szCs w:val="24"/>
              </w:rPr>
              <w:t>3）具有3年及以上工程管理工作经验，至少经历过两个以上项目实施全过程。（4）熟悉现行建设工程施工管理流程和相关的法律法规及政策。</w:t>
            </w: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（5）具有较强的组织协调能力、团队合作意识和执行力。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spacing w:line="560" w:lineRule="exact"/>
        <w:rPr>
          <w:rFonts w:ascii="Times New Roman" w:hAnsi="Times New Roman" w:eastAsia="仿宋"/>
          <w:color w:val="000000" w:themeColor="text1"/>
          <w:sz w:val="32"/>
          <w:szCs w:val="32"/>
        </w:rPr>
      </w:pPr>
    </w:p>
    <w:p>
      <w:pPr>
        <w:rPr>
          <w:rFonts w:ascii="Times New Roman" w:hAnsi="Times New Roman" w:eastAsia="仿宋"/>
          <w:color w:val="000000" w:themeColor="text1"/>
          <w:sz w:val="32"/>
          <w:szCs w:val="32"/>
        </w:rPr>
        <w:sectPr>
          <w:footerReference r:id="rId3" w:type="default"/>
          <w:pgSz w:w="16838" w:h="11906" w:orient="landscape"/>
          <w:pgMar w:top="1021" w:right="1440" w:bottom="1021" w:left="1440" w:header="851" w:footer="73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9525" b="9525"/>
            <wp:wrapNone/>
            <wp:docPr id="2" name="图片 2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408182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 xml:space="preserve">附件3  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</w:rPr>
        <w:t>应 聘 报 名 表</w:t>
      </w:r>
    </w:p>
    <w:tbl>
      <w:tblPr>
        <w:tblStyle w:val="9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日  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近期免冠照片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面 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状 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现  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住  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电 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毕 业时 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是否为建投集团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持有相关证书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注：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主 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业 绩及 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人 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近三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margin" w:tblpXSpec="center" w:tblpY="104"/>
        <w:tblW w:w="92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264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pStyle w:val="4"/>
              <w:ind w:firstLine="422"/>
              <w:rPr>
                <w:rFonts w:ascii="仿宋_GB2312" w:hAnsi="仿宋_GB2312" w:eastAsia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5"/>
              <w:framePr w:hSpace="0" w:wrap="auto" w:vAnchor="margin" w:hAnchor="text" w:xAlign="left" w:yAlign="inline"/>
              <w:ind w:firstLine="422" w:firstLineChars="200"/>
              <w:rPr>
                <w:rFonts w:ascii="仿宋_GB2312" w:hAnsi="仿宋_GB2312" w:eastAsia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5"/>
              <w:framePr w:hSpace="0" w:wrap="auto" w:vAnchor="margin" w:hAnchor="text" w:xAlign="left" w:yAlign="inline"/>
              <w:ind w:firstLine="360" w:firstLineChars="200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8"/>
              </w:rPr>
              <w:t xml:space="preserve">：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 xml:space="preserve">请注明获取招聘信息渠道：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 xml:space="preserve">建投集团官网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 xml:space="preserve">建投集团公众号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 xml:space="preserve">微信 </w:t>
            </w:r>
          </w:p>
          <w:p>
            <w:pP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 xml:space="preserve">招聘网站  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>他人介绍         其它渠道：</w:t>
            </w:r>
          </w:p>
        </w:tc>
      </w:tr>
    </w:tbl>
    <w:p>
      <w:pPr>
        <w:rPr>
          <w:b/>
          <w:bCs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>注：相关证件及证明材料电子版附本表后</w:t>
      </w:r>
    </w:p>
    <w:p>
      <w:pPr>
        <w:spacing w:line="560" w:lineRule="exact"/>
        <w:rPr>
          <w:rFonts w:ascii="Times New Roman" w:hAnsi="Times New Roman" w:eastAsia="仿宋"/>
          <w:color w:val="000000" w:themeColor="text1"/>
          <w:sz w:val="32"/>
          <w:szCs w:val="32"/>
        </w:rPr>
      </w:pPr>
    </w:p>
    <w:sectPr>
      <w:headerReference r:id="rId4" w:type="default"/>
      <w:pgSz w:w="11907" w:h="16840"/>
      <w:pgMar w:top="1021" w:right="1627" w:bottom="907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95955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F9059"/>
    <w:multiLevelType w:val="singleLevel"/>
    <w:tmpl w:val="AB4F90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326119F"/>
    <w:multiLevelType w:val="singleLevel"/>
    <w:tmpl w:val="0326119F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14"/>
    <w:rsid w:val="0001049F"/>
    <w:rsid w:val="000239F2"/>
    <w:rsid w:val="00040FFD"/>
    <w:rsid w:val="00043530"/>
    <w:rsid w:val="000451C9"/>
    <w:rsid w:val="00050440"/>
    <w:rsid w:val="00052A59"/>
    <w:rsid w:val="00053AD3"/>
    <w:rsid w:val="00057E89"/>
    <w:rsid w:val="00077D22"/>
    <w:rsid w:val="00083568"/>
    <w:rsid w:val="000861B6"/>
    <w:rsid w:val="00095C22"/>
    <w:rsid w:val="00121225"/>
    <w:rsid w:val="001229FC"/>
    <w:rsid w:val="00125DF4"/>
    <w:rsid w:val="0013511F"/>
    <w:rsid w:val="00144F04"/>
    <w:rsid w:val="001534D1"/>
    <w:rsid w:val="00164280"/>
    <w:rsid w:val="001971CB"/>
    <w:rsid w:val="001A7E84"/>
    <w:rsid w:val="001B4741"/>
    <w:rsid w:val="001D2933"/>
    <w:rsid w:val="0022248F"/>
    <w:rsid w:val="00226180"/>
    <w:rsid w:val="0023262A"/>
    <w:rsid w:val="002857BC"/>
    <w:rsid w:val="00290D73"/>
    <w:rsid w:val="002C1C38"/>
    <w:rsid w:val="002D3562"/>
    <w:rsid w:val="00310A95"/>
    <w:rsid w:val="00357F9D"/>
    <w:rsid w:val="003769E1"/>
    <w:rsid w:val="00385F36"/>
    <w:rsid w:val="00425364"/>
    <w:rsid w:val="004407F9"/>
    <w:rsid w:val="004540E7"/>
    <w:rsid w:val="0047516E"/>
    <w:rsid w:val="004C0280"/>
    <w:rsid w:val="005337C9"/>
    <w:rsid w:val="00577A5B"/>
    <w:rsid w:val="005807C1"/>
    <w:rsid w:val="005A0F83"/>
    <w:rsid w:val="005B5E63"/>
    <w:rsid w:val="005C6528"/>
    <w:rsid w:val="005D1AC7"/>
    <w:rsid w:val="005E33C5"/>
    <w:rsid w:val="00604B5D"/>
    <w:rsid w:val="00625341"/>
    <w:rsid w:val="0064151F"/>
    <w:rsid w:val="00676B77"/>
    <w:rsid w:val="00687C35"/>
    <w:rsid w:val="006A4DF1"/>
    <w:rsid w:val="006C0727"/>
    <w:rsid w:val="006C382E"/>
    <w:rsid w:val="006C43DB"/>
    <w:rsid w:val="006C5A45"/>
    <w:rsid w:val="0073174C"/>
    <w:rsid w:val="007349D0"/>
    <w:rsid w:val="007379C5"/>
    <w:rsid w:val="00743F4C"/>
    <w:rsid w:val="007547A7"/>
    <w:rsid w:val="00786402"/>
    <w:rsid w:val="00787610"/>
    <w:rsid w:val="00820F8A"/>
    <w:rsid w:val="00894D7A"/>
    <w:rsid w:val="008C671A"/>
    <w:rsid w:val="008C7AA1"/>
    <w:rsid w:val="008D57F6"/>
    <w:rsid w:val="00904943"/>
    <w:rsid w:val="0091335B"/>
    <w:rsid w:val="00914E44"/>
    <w:rsid w:val="009159FC"/>
    <w:rsid w:val="00917BA6"/>
    <w:rsid w:val="00952D72"/>
    <w:rsid w:val="0097435E"/>
    <w:rsid w:val="0097528A"/>
    <w:rsid w:val="009A38A4"/>
    <w:rsid w:val="009E78F7"/>
    <w:rsid w:val="00A05179"/>
    <w:rsid w:val="00A3075C"/>
    <w:rsid w:val="00A46C21"/>
    <w:rsid w:val="00A87613"/>
    <w:rsid w:val="00A90111"/>
    <w:rsid w:val="00A909C1"/>
    <w:rsid w:val="00AA5E1F"/>
    <w:rsid w:val="00AB5908"/>
    <w:rsid w:val="00AD1771"/>
    <w:rsid w:val="00AD5D61"/>
    <w:rsid w:val="00B030A6"/>
    <w:rsid w:val="00B0487C"/>
    <w:rsid w:val="00B321CE"/>
    <w:rsid w:val="00B468A7"/>
    <w:rsid w:val="00B64988"/>
    <w:rsid w:val="00B76CCC"/>
    <w:rsid w:val="00B8148E"/>
    <w:rsid w:val="00B93369"/>
    <w:rsid w:val="00BA4E0C"/>
    <w:rsid w:val="00BC1ADD"/>
    <w:rsid w:val="00BD7386"/>
    <w:rsid w:val="00BE31DF"/>
    <w:rsid w:val="00C43060"/>
    <w:rsid w:val="00C500D9"/>
    <w:rsid w:val="00C62074"/>
    <w:rsid w:val="00CA2C97"/>
    <w:rsid w:val="00CB7F01"/>
    <w:rsid w:val="00CE23A4"/>
    <w:rsid w:val="00CF425C"/>
    <w:rsid w:val="00D172FB"/>
    <w:rsid w:val="00D43697"/>
    <w:rsid w:val="00D47AF1"/>
    <w:rsid w:val="00D5125E"/>
    <w:rsid w:val="00D53BF1"/>
    <w:rsid w:val="00D572F1"/>
    <w:rsid w:val="00D77601"/>
    <w:rsid w:val="00DB6C35"/>
    <w:rsid w:val="00DD6E9F"/>
    <w:rsid w:val="00E27E19"/>
    <w:rsid w:val="00E53E39"/>
    <w:rsid w:val="00E60B55"/>
    <w:rsid w:val="00E73873"/>
    <w:rsid w:val="00E74FE1"/>
    <w:rsid w:val="00ED2A70"/>
    <w:rsid w:val="00EE57FE"/>
    <w:rsid w:val="00EE65AA"/>
    <w:rsid w:val="00F04314"/>
    <w:rsid w:val="00F708B1"/>
    <w:rsid w:val="00F77D25"/>
    <w:rsid w:val="00FB0F80"/>
    <w:rsid w:val="00FB7091"/>
    <w:rsid w:val="00FE4F9C"/>
    <w:rsid w:val="01064F0B"/>
    <w:rsid w:val="01160954"/>
    <w:rsid w:val="01D53070"/>
    <w:rsid w:val="02393F4F"/>
    <w:rsid w:val="03C15C96"/>
    <w:rsid w:val="03F2302F"/>
    <w:rsid w:val="04506A78"/>
    <w:rsid w:val="04F82EF0"/>
    <w:rsid w:val="057B0F44"/>
    <w:rsid w:val="06431E82"/>
    <w:rsid w:val="06802524"/>
    <w:rsid w:val="08CE4E1A"/>
    <w:rsid w:val="095B463D"/>
    <w:rsid w:val="09D65C28"/>
    <w:rsid w:val="0A5F5C31"/>
    <w:rsid w:val="0AC2646D"/>
    <w:rsid w:val="0AF6269E"/>
    <w:rsid w:val="0B8567E8"/>
    <w:rsid w:val="0DAD6343"/>
    <w:rsid w:val="0E5160A6"/>
    <w:rsid w:val="0E896C47"/>
    <w:rsid w:val="0F6F6616"/>
    <w:rsid w:val="0FB33E4A"/>
    <w:rsid w:val="10125645"/>
    <w:rsid w:val="10340763"/>
    <w:rsid w:val="109F3444"/>
    <w:rsid w:val="10E03182"/>
    <w:rsid w:val="120D0C25"/>
    <w:rsid w:val="121D646F"/>
    <w:rsid w:val="126D46CC"/>
    <w:rsid w:val="12B52994"/>
    <w:rsid w:val="13247911"/>
    <w:rsid w:val="14056F6D"/>
    <w:rsid w:val="143579C4"/>
    <w:rsid w:val="15267B0F"/>
    <w:rsid w:val="16184C56"/>
    <w:rsid w:val="16372425"/>
    <w:rsid w:val="177E477E"/>
    <w:rsid w:val="18623F56"/>
    <w:rsid w:val="18D4099C"/>
    <w:rsid w:val="192E00A4"/>
    <w:rsid w:val="19A92ED1"/>
    <w:rsid w:val="19CF7057"/>
    <w:rsid w:val="1BAA4499"/>
    <w:rsid w:val="1D4441EA"/>
    <w:rsid w:val="1E9D1920"/>
    <w:rsid w:val="1EB41C0C"/>
    <w:rsid w:val="1F2A6F0E"/>
    <w:rsid w:val="1FC70C44"/>
    <w:rsid w:val="1FF70FBF"/>
    <w:rsid w:val="20216535"/>
    <w:rsid w:val="209C3D37"/>
    <w:rsid w:val="21202E9A"/>
    <w:rsid w:val="213D3987"/>
    <w:rsid w:val="22AC195B"/>
    <w:rsid w:val="23471A34"/>
    <w:rsid w:val="2635381E"/>
    <w:rsid w:val="26A855DA"/>
    <w:rsid w:val="277C0E0E"/>
    <w:rsid w:val="27A43A3C"/>
    <w:rsid w:val="27E23CBB"/>
    <w:rsid w:val="29586990"/>
    <w:rsid w:val="2A95768B"/>
    <w:rsid w:val="2BD71E7F"/>
    <w:rsid w:val="2C294369"/>
    <w:rsid w:val="2CB03C80"/>
    <w:rsid w:val="2CCC32D4"/>
    <w:rsid w:val="2CF11BFC"/>
    <w:rsid w:val="2DD01244"/>
    <w:rsid w:val="2F532AB3"/>
    <w:rsid w:val="314E67C4"/>
    <w:rsid w:val="367E25B1"/>
    <w:rsid w:val="37344E5C"/>
    <w:rsid w:val="377E661B"/>
    <w:rsid w:val="379F0527"/>
    <w:rsid w:val="3823289E"/>
    <w:rsid w:val="386C39AF"/>
    <w:rsid w:val="3A3C5C3F"/>
    <w:rsid w:val="3A7A7ABF"/>
    <w:rsid w:val="3AB44236"/>
    <w:rsid w:val="3B5E7301"/>
    <w:rsid w:val="3C5A3D1F"/>
    <w:rsid w:val="3D3A272B"/>
    <w:rsid w:val="3D63698A"/>
    <w:rsid w:val="3EBC22A8"/>
    <w:rsid w:val="3F052FBA"/>
    <w:rsid w:val="40357E46"/>
    <w:rsid w:val="40A54284"/>
    <w:rsid w:val="40F27FCC"/>
    <w:rsid w:val="41252827"/>
    <w:rsid w:val="41B810F7"/>
    <w:rsid w:val="41CC4FFC"/>
    <w:rsid w:val="42A33FA8"/>
    <w:rsid w:val="432D3256"/>
    <w:rsid w:val="43BF5738"/>
    <w:rsid w:val="44B75F06"/>
    <w:rsid w:val="45325265"/>
    <w:rsid w:val="45424C1B"/>
    <w:rsid w:val="45A73F56"/>
    <w:rsid w:val="46373426"/>
    <w:rsid w:val="46C172A9"/>
    <w:rsid w:val="46CC6582"/>
    <w:rsid w:val="47970F8F"/>
    <w:rsid w:val="48270050"/>
    <w:rsid w:val="483E688B"/>
    <w:rsid w:val="49102913"/>
    <w:rsid w:val="49A96473"/>
    <w:rsid w:val="4AE14C80"/>
    <w:rsid w:val="4B592DA1"/>
    <w:rsid w:val="4C5A4B97"/>
    <w:rsid w:val="4C8738EA"/>
    <w:rsid w:val="4D603460"/>
    <w:rsid w:val="4D915D58"/>
    <w:rsid w:val="4DBB5DFF"/>
    <w:rsid w:val="4E756E1F"/>
    <w:rsid w:val="4FCE155B"/>
    <w:rsid w:val="502023F5"/>
    <w:rsid w:val="50CF4097"/>
    <w:rsid w:val="511065A2"/>
    <w:rsid w:val="51672F45"/>
    <w:rsid w:val="51AA247D"/>
    <w:rsid w:val="51AE4198"/>
    <w:rsid w:val="53A95A35"/>
    <w:rsid w:val="53F2785E"/>
    <w:rsid w:val="53F36B52"/>
    <w:rsid w:val="54920B0E"/>
    <w:rsid w:val="54A001F5"/>
    <w:rsid w:val="54FB5F92"/>
    <w:rsid w:val="553E5827"/>
    <w:rsid w:val="562D44C7"/>
    <w:rsid w:val="56AC06F1"/>
    <w:rsid w:val="57912FC1"/>
    <w:rsid w:val="57CB2DCD"/>
    <w:rsid w:val="581C2FC4"/>
    <w:rsid w:val="58A34448"/>
    <w:rsid w:val="58DE4C5C"/>
    <w:rsid w:val="58E349D5"/>
    <w:rsid w:val="58EA03A9"/>
    <w:rsid w:val="59113CEC"/>
    <w:rsid w:val="59CD5CDA"/>
    <w:rsid w:val="5A3D37D2"/>
    <w:rsid w:val="5AD17799"/>
    <w:rsid w:val="5D534671"/>
    <w:rsid w:val="5DD84556"/>
    <w:rsid w:val="5F1631A1"/>
    <w:rsid w:val="60564D96"/>
    <w:rsid w:val="61495A35"/>
    <w:rsid w:val="61BF2DCC"/>
    <w:rsid w:val="624244FA"/>
    <w:rsid w:val="62835F7F"/>
    <w:rsid w:val="64074BEE"/>
    <w:rsid w:val="641B0AA5"/>
    <w:rsid w:val="64234E5B"/>
    <w:rsid w:val="64642C3B"/>
    <w:rsid w:val="6474010A"/>
    <w:rsid w:val="6820596F"/>
    <w:rsid w:val="68515104"/>
    <w:rsid w:val="69AB391C"/>
    <w:rsid w:val="6A214D6F"/>
    <w:rsid w:val="6BC97783"/>
    <w:rsid w:val="6BCB43A0"/>
    <w:rsid w:val="6C775B6C"/>
    <w:rsid w:val="6C824A6A"/>
    <w:rsid w:val="6D744979"/>
    <w:rsid w:val="6DFE5984"/>
    <w:rsid w:val="6F6176DA"/>
    <w:rsid w:val="70BA0121"/>
    <w:rsid w:val="70F81754"/>
    <w:rsid w:val="71FA650B"/>
    <w:rsid w:val="737F7769"/>
    <w:rsid w:val="73AD4841"/>
    <w:rsid w:val="73F43F54"/>
    <w:rsid w:val="761A703D"/>
    <w:rsid w:val="762A2E8F"/>
    <w:rsid w:val="76F05620"/>
    <w:rsid w:val="77836915"/>
    <w:rsid w:val="77A21760"/>
    <w:rsid w:val="78347FB2"/>
    <w:rsid w:val="7920192F"/>
    <w:rsid w:val="7985384F"/>
    <w:rsid w:val="7A8C2964"/>
    <w:rsid w:val="7AE225BA"/>
    <w:rsid w:val="7B55677E"/>
    <w:rsid w:val="7B757FFB"/>
    <w:rsid w:val="7B9603DE"/>
    <w:rsid w:val="7BC033E9"/>
    <w:rsid w:val="7BEC4F0C"/>
    <w:rsid w:val="7C4F645E"/>
    <w:rsid w:val="7F4806BA"/>
    <w:rsid w:val="7FD24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line="560" w:lineRule="exact"/>
      <w:ind w:firstLine="403"/>
      <w:outlineLvl w:val="1"/>
    </w:pPr>
    <w:rPr>
      <w:rFonts w:ascii="Arial" w:hAnsi="Arial" w:eastAsia="楷体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5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14">
    <w:name w:val="页脚 字符"/>
    <w:basedOn w:val="10"/>
    <w:link w:val="6"/>
    <w:uiPriority w:val="99"/>
    <w:rPr>
      <w:rFonts w:ascii="Calibri" w:hAnsi="Calibri" w:eastAsia="宋体" w:cs="Times New Roman"/>
      <w:kern w:val="2"/>
      <w:sz w:val="18"/>
      <w:szCs w:val="22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6F0F7-998A-476B-9F76-C0F70E15F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1041</Words>
  <Characters>5936</Characters>
  <Lines>49</Lines>
  <Paragraphs>13</Paragraphs>
  <TotalTime>218</TotalTime>
  <ScaleCrop>false</ScaleCrop>
  <LinksUpToDate>false</LinksUpToDate>
  <CharactersWithSpaces>6964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2020-03-10T07:38:00Z</dcterms:created>
  <dc:creator>Administrator</dc:creator>
  <cp:lastModifiedBy>建投集团</cp:lastModifiedBy>
  <cp:lastPrinted>2020-09-17T06:29:40Z</cp:lastPrinted>
  <dcterms:modified xsi:type="dcterms:W3CDTF">2020-09-17T06:39:28Z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